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E" w:rsidRDefault="0096054C">
      <w:r>
        <w:rPr>
          <w:noProof/>
          <w:lang w:eastAsia="ru-RU"/>
        </w:rPr>
        <w:drawing>
          <wp:inline distT="0" distB="0" distL="0" distR="0">
            <wp:extent cx="6296025" cy="8657034"/>
            <wp:effectExtent l="0" t="0" r="0" b="0"/>
            <wp:docPr id="1" name="Рисунок 1" descr="E:\Scan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62" cy="86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BC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10EBC" w:rsidRPr="004277A0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Предисловие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1.Положение о системе нормирования труда в Муниципальном бюджетном дошкольном образовательном учреждении  Детский сад № 1 </w:t>
      </w:r>
      <w:proofErr w:type="spellStart"/>
      <w:r w:rsidRPr="00A27094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овоильинский</w:t>
      </w:r>
      <w:proofErr w:type="spell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 Нытвенского муниципального района Пермского края (далее Положение) разработано для всех категорий работников МБДОУ детского сада № 1.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2.Ответственные по пересмотру норм труда – рабочая группа (председатель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комиссии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заведующий Витько М.И.; члены комиссии главный бухгалтер Попова И.В., медицинская сестра Першина Т.В., делопроизводитель Кондратович Т.Н., младший воспитатель Сафарова Н.Г.)</w:t>
      </w: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3.Положение вводится впервые.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и на основании следую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щих нормативных актов: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 Трудовой кодекс Российской Федерации;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     Постановление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A27094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A27094">
        <w:rPr>
          <w:rFonts w:ascii="Times New Roman" w:hAnsi="Times New Roman"/>
          <w:sz w:val="24"/>
          <w:szCs w:val="24"/>
          <w:lang w:eastAsia="ru-RU"/>
        </w:rPr>
        <w:t>. № 804 «О правилах разработки и утверждения типовых норм труда»;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  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 Распоряжение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A2709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27094">
        <w:rPr>
          <w:rFonts w:ascii="Times New Roman" w:hAnsi="Times New Roman"/>
          <w:sz w:val="24"/>
          <w:szCs w:val="24"/>
          <w:lang w:eastAsia="ru-RU"/>
        </w:rPr>
        <w:t xml:space="preserve">. №2190-р;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 w:rsidRPr="00A27094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27094">
        <w:rPr>
          <w:rFonts w:ascii="Times New Roman" w:hAnsi="Times New Roman"/>
          <w:sz w:val="24"/>
          <w:szCs w:val="24"/>
          <w:lang w:eastAsia="ru-RU"/>
        </w:rPr>
        <w:t>. № 235 "Об утверждении методических рекомендаций для федеральных органов ис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полнительной власти по разработке типовых отраслевых норм труда";</w:t>
      </w:r>
      <w:proofErr w:type="gramEnd"/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    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 w:rsidRPr="00A27094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27094">
        <w:rPr>
          <w:rFonts w:ascii="Times New Roman" w:hAnsi="Times New Roman"/>
          <w:sz w:val="24"/>
          <w:szCs w:val="24"/>
          <w:lang w:eastAsia="ru-RU"/>
        </w:rPr>
        <w:t>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 Федеральный закон от 29.12.2012 № 273-ФЗ «Об образовании в Российской Федерации»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 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  Устав ОУ</w:t>
      </w: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 Иные нормативные правовые акты.</w:t>
      </w: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Область применения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Термины и определения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Основные цели и задачи нормирования труда в  МБДОУ детского сада № 1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 п. Новоильинский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 Нормативные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материалы и нормы труда, применяемые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в МБДОУ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детском саду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№ 1 п. Новоильинский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 Организация разработки и пересмотра нормативных материалов по нормированию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6. Порядок согласования и утверждения нормативных материалов по нормированию труда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 Порядок внедрения нормативных материалов по нормированию труда в МБДОУ детском саду № 1 п. Новоильинский</w:t>
      </w: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A27094">
        <w:rPr>
          <w:rFonts w:ascii="Times New Roman" w:hAnsi="Times New Roman"/>
          <w:b/>
          <w:sz w:val="24"/>
          <w:szCs w:val="24"/>
          <w:lang w:eastAsia="ru-RU"/>
        </w:rPr>
        <w:t>бласть применения</w:t>
      </w:r>
    </w:p>
    <w:p w:rsidR="00910EBC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Муниципальном бюджетном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дошкольном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образовательном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учреждении  детский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сад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№ 1 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п. Новоильинский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Нытвенского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Пермского края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(Далее Учреждение).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апробация: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 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реальным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(фактическим) и результативность учреждения.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2.2 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аттестованные нормы:</w:t>
      </w:r>
      <w:r w:rsidRPr="00A27094">
        <w:rPr>
          <w:rFonts w:ascii="Times New Roman" w:hAnsi="Times New Roman"/>
          <w:sz w:val="24"/>
          <w:szCs w:val="24"/>
          <w:lang w:eastAsia="ru-RU"/>
        </w:rPr>
        <w:t> 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2.3 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временные нормы:</w:t>
      </w:r>
      <w:r w:rsidRPr="00A27094">
        <w:rPr>
          <w:rFonts w:ascii="Times New Roman" w:hAnsi="Times New Roman"/>
          <w:sz w:val="24"/>
          <w:szCs w:val="24"/>
          <w:lang w:eastAsia="ru-RU"/>
        </w:rPr>
        <w:t> 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2.4  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замена и пересмотр норм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 Необходимый и закономерный процесс, требующий соответствующей организации контроля на уровне учреждения и его подразделений. </w:t>
      </w: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2.5  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напряжённость нормы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> 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2.6  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 времени обслуживания:</w:t>
      </w:r>
      <w:r w:rsidRPr="00A27094">
        <w:rPr>
          <w:rFonts w:ascii="Times New Roman" w:hAnsi="Times New Roman"/>
          <w:sz w:val="24"/>
          <w:szCs w:val="24"/>
          <w:lang w:eastAsia="ru-RU"/>
        </w:rPr>
        <w:t> Величина затрат рабочего времени, установленная вы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полнения единицы работ, оказания услуг в определённых организационно - технических условиях.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2.7  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 затрат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> 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2.8   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 обслуживания:</w:t>
      </w:r>
      <w:r w:rsidRPr="00A27094">
        <w:rPr>
          <w:rFonts w:ascii="Times New Roman" w:hAnsi="Times New Roman"/>
          <w:sz w:val="24"/>
          <w:szCs w:val="24"/>
          <w:lang w:eastAsia="ru-RU"/>
        </w:rPr>
        <w:t> 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2.9  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 численности:</w:t>
      </w:r>
      <w:r w:rsidRPr="00A27094">
        <w:rPr>
          <w:rFonts w:ascii="Times New Roman" w:hAnsi="Times New Roman"/>
          <w:sz w:val="24"/>
          <w:szCs w:val="24"/>
          <w:lang w:eastAsia="ru-RU"/>
        </w:rPr>
        <w:t> 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2.10 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нормированное задан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мобилизации резервов повышения эффективности труда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2.11  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отраслевые нормы:</w:t>
      </w:r>
      <w:r w:rsidRPr="00A27094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 xml:space="preserve">нение, образование и </w:t>
      </w:r>
      <w:proofErr w:type="gramEnd"/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т. п.).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2.12  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ошибочно установленные нормы</w:t>
      </w:r>
      <w:r w:rsidRPr="00A27094">
        <w:rPr>
          <w:rFonts w:ascii="Times New Roman" w:hAnsi="Times New Roman"/>
          <w:sz w:val="24"/>
          <w:szCs w:val="24"/>
          <w:lang w:eastAsia="ru-RU"/>
        </w:rPr>
        <w:t> 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2.13  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разовые нормы: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 Нормативные материалы по труду, устанавливаются на отдельные работы, носящие единичный характер (внеплановые, аварийные, случайные и другие </w:t>
      </w: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2.14 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технически обоснованная норма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> 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2.15  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устаревшие нормы:</w:t>
      </w:r>
      <w:r w:rsidRPr="00A27094">
        <w:rPr>
          <w:rFonts w:ascii="Times New Roman" w:hAnsi="Times New Roman"/>
          <w:sz w:val="24"/>
          <w:szCs w:val="24"/>
          <w:lang w:eastAsia="ru-RU"/>
        </w:rPr>
        <w:t> 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2.16  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межотраслевые нормы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> 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2.17  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местные нормы труда:</w:t>
      </w:r>
      <w:r w:rsidRPr="00A27094">
        <w:rPr>
          <w:rFonts w:ascii="Times New Roman" w:hAnsi="Times New Roman"/>
          <w:sz w:val="24"/>
          <w:szCs w:val="24"/>
          <w:lang w:eastAsia="ru-RU"/>
        </w:rPr>
        <w:t> Нормативные материалы по труду, разработанные и утверждённые в учреждении.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910EBC" w:rsidRPr="00A27094" w:rsidRDefault="00910EBC" w:rsidP="00910EBC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цели и задачи нормирования труда в Учреждении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3.1  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3.2   Цель нормирования труда в учреждении - создание системы нормирования труда, позволяющей: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совершенствовать организацию производства и труда с позиции минимизации трудовых за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трат;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планомерно снижать трудоёмкость работ, услуг;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рассчитывать и планировать численность работников по рабочим местам и подразделениям, исходя из плановых показателей;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рассчитывать и регулировать размеры постоянной и переменной части заработной платы ра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ботников, совершенствовать формы и системы оплаты труда и премирования.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3.3  Основными задачами нормирования труда в учреждении являются: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разработка системы нормирования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 разработка мер по систематическому совершенствованию нормирования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анализ и определение оптимальных затрат труда на все работы и услуги;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разработка норм и нормативов для нормирования труда на новые и не охваченные нормиро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ванием оборудование, технологии, работы и услуги;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разработка укрупнённых и комплексных норм затрат труда на законченный объем работ, ус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луг;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повышение качества разрабатываемых нормативных материалов и уровня их обоснования;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их правильным применением;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обеспечение определения и планирования численности работников по количеству, уровню их квалификации на основе норм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расчёт нормы численности работников, необходимого для выполнения планируемого объ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ёма работ, услуг;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обоснование форм и видов премирования работников за количественные и качественные результаты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3.4 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3.5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10EBC" w:rsidRPr="00A27094" w:rsidRDefault="00910EBC" w:rsidP="00910EBC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Нормативные материалы и нормы труда, применяемые в  Учреждении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В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учреждении применяются следующие основные нормативные материалы по нормированию труда: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методические рекомендации по разработке норм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методические рекомендации по разработке системы нормирования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нормы труда (нормы, нормативы времени, численности, нормы выработки, обслуживания).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разрабатывают местные нормы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4.3 Нормативные материалы для нормирования труда должны отвечать следующим основным требованиям: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соответствовать современному уровню техники и технологии, организации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учитывать в максимальной степени влияние технико-технологических, организационных, эко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номических и психофизиологических факторов;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обеспечивать высокое качество устанавливаемых норм труда, оптимальный уровень напря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жённости (интенсивности)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соответствовать требуемому уровню точности;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быть удобными для расчёта по ним затрат труда в учреждении и определения трудоёмкости работ;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обеспечивать возможность использования их в автоматизированных системах и персональ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ных электронно-вычислительных машинах для сбора и обработки информации.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4.4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о сфере применения нормативные материалы подразделяются на межотраслевые, отраслевые и местные.</w:t>
      </w:r>
    </w:p>
    <w:p w:rsidR="00910EBC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4.4.1.</w:t>
      </w:r>
      <w:r w:rsidRPr="008C6B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 соответствии с группами должностей работников, в учреждении применяются следующие типовые нормы труда, использованные при определении норм труда</w:t>
      </w: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Межотраслевая группа</w:t>
      </w:r>
      <w:r w:rsidRPr="00A27094">
        <w:rPr>
          <w:rFonts w:ascii="Times New Roman" w:hAnsi="Times New Roman"/>
          <w:sz w:val="24"/>
          <w:szCs w:val="24"/>
          <w:lang w:eastAsia="ru-RU"/>
        </w:rPr>
        <w:t> - группа должностей, осуществляющих работы по обеспечению деятельности учреждения, обслуживанию и техническому содержанию зданий и сооружений учреждения: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завхоз;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младший воспитатель;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главный бухгалтер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рабочий по обслуживанию здания;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делопроизводитель;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сторож;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кладовщик;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кастелянша;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дворник;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повар, кухонный работник.</w:t>
      </w:r>
    </w:p>
    <w:p w:rsidR="00910EBC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Нормы труда по должностям данной группы определяются на основании межотраслевых типовых норм труда. При отсутствии типовых норм труда по должностям данной группы, нормы труда устанавливаются аналитически – расчетным методом.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910EBC" w:rsidRPr="008C6B9D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Отраслевая группа</w:t>
      </w:r>
      <w:r w:rsidRPr="00A27094">
        <w:rPr>
          <w:rFonts w:ascii="Times New Roman" w:hAnsi="Times New Roman"/>
          <w:sz w:val="24"/>
          <w:szCs w:val="24"/>
          <w:lang w:eastAsia="ru-RU"/>
        </w:rPr>
        <w:t>- группа должностей в соответствии со спецификой и уставными задачами деятельности учреждения: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035A4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35A4F">
        <w:rPr>
          <w:rFonts w:ascii="Times New Roman" w:hAnsi="Times New Roman"/>
          <w:sz w:val="24"/>
          <w:szCs w:val="24"/>
          <w:u w:val="single"/>
          <w:lang w:eastAsia="ru-RU"/>
        </w:rPr>
        <w:t xml:space="preserve">педагогические работники, непосредственно осуществляющие учебный процесс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воспитатели;</w:t>
      </w:r>
    </w:p>
    <w:p w:rsidR="00910EBC" w:rsidRPr="00035A4F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35A4F">
        <w:rPr>
          <w:rFonts w:ascii="Times New Roman" w:hAnsi="Times New Roman"/>
          <w:sz w:val="24"/>
          <w:szCs w:val="24"/>
          <w:u w:val="single"/>
          <w:lang w:eastAsia="ru-RU"/>
        </w:rPr>
        <w:t xml:space="preserve">иные категории педагогических работников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заведующий,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учитель-логопед,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педагог-психолог,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музыкальный руководитель, 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инструктор по физкультуре.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Нормы труда по должностям данной группы определяются на основании отраслевых типовых норм труда (о продолжительности рабочего времени (норме часов педагогической работы за ставку заработной платы), об особенностях режима рабочего времени и времени отдыха педагогических и других работников образовательных учреждений, об установлении систем оплаты труда работников муниципальных образовательных учреждений, методики формирования систем оплаты).</w:t>
      </w:r>
      <w:proofErr w:type="gramEnd"/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Нормирование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труда работников аппарата управления учреждения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при отсутствии отраслевых норм труда устанавливается на основании аналитически – исследовательского или аналитически – расчетного метода.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Группа вспомогательных должностей</w:t>
      </w:r>
      <w:r w:rsidRPr="00A27094">
        <w:rPr>
          <w:rFonts w:ascii="Times New Roman" w:hAnsi="Times New Roman"/>
          <w:sz w:val="24"/>
          <w:szCs w:val="24"/>
          <w:lang w:eastAsia="ru-RU"/>
        </w:rPr>
        <w:t> - группа должностей из других сфер (областей деятельности, не отнесенных к образовательным организациям):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-медсестра;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Нормы труда по данной группе должностей будут определяться по специфике отраслей деятельности, к которым они относятся (здравоохранение, предприятия сферы общественного питания и сферы услуг).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4.5. К педагогическим работникам учреждения относятся следующие категории сотрудников: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педагогические работники, непосредственно осуществляющие учебно-воспитательный процесс - воспитатель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иные категории педагогических работников – заведующий, учитель-логопед,  педагог-психолог,  музыкальный руководитель, инструктор по физкультуре.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4.6. Выполнение основных работ всеми категориями педагогических работников характеризуется наличием установленных норм содержания  деятельности и норм времени на её осуществление, установленных в  должностных обязанностях и других нормативно-правовых актах.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4.7. Согласно законодательству продолжительность рабочего времени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40 часов в неделю устанавливается следующим сотрудникам учреждения: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заведующему;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36 часов в неделю устанавливается следующим сотрудникам учреждения: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педагог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психологу;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воспитателям;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30 часов в неделю устанавливается следующим сотрудникам учреждения: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инструктору по физкультуре;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24 часов в неделю устанавливается следующим сотрудникам учреждения: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музыкальному руководителю;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20 часов в неделю устанавливается следующим сотрудникам учреждения: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учителю-логопеду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4.8. Если работнику выплачивается должностной оклад за установленную продолжительность рабочего времени, и он иногда привлекается к работе сверх установленной продолжительности, то такая работа оплачивается согласно заявлению работника и приказу об увеличении работы согласно отработанным часам.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4.9.  В летний период педагогические работники могут быть привлечены: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к организации и проведению летней оздоровительной кампании и культурно-массовых мероприятий,  к работе на группах.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27094">
        <w:rPr>
          <w:rFonts w:ascii="Times New Roman" w:hAnsi="Times New Roman"/>
          <w:sz w:val="24"/>
          <w:szCs w:val="24"/>
          <w:lang w:eastAsia="ru-RU"/>
        </w:rPr>
        <w:t>За этот период указанным работникам выплачивается среднемесячная заработная плата.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4.10. Привлечение к </w:t>
      </w:r>
      <w:r w:rsidRPr="00A2709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педагогической</w:t>
      </w:r>
      <w:r w:rsidRPr="00A27094">
        <w:rPr>
          <w:rFonts w:ascii="Times New Roman" w:hAnsi="Times New Roman"/>
          <w:sz w:val="24"/>
          <w:szCs w:val="24"/>
          <w:lang w:eastAsia="ru-RU"/>
        </w:rPr>
        <w:t> работе в летний  период осуществляется на основании распорядительного документа образовательного учреждения, в котором определяются выполняемые работниками обязанности и график работы.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При составлении такого графика с согласия работника для выполнения установленного объема учебной нагрузки может быть предусмотрено меньшее количество рабочих дней при условии большей ежедневной продолжительности рабочего времени.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4.11. Согласно статье 102 ТК РФ при работе в режиме гибкого рабочего времени начало, окончание или общая продолжительность рабочего дня определяется по соглашению сторон трудового договора.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4.12. Нормирование и учет выполняемых педагогическими работниками дополнительных работ производится делопроизводителем.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4.13. Нормирование труда не педагогических работников устанавливается путем расчета (расчетный метод) по нормативам.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4.14. Деятельность и нормирование прочих категорий (служащих, учебно-вспомогательного, обслуживающего персонала и рабочих) регламентируется должностными инструкциями, примерными типовыми штатными расписаниями, расчетными методами по нормативам, типовыми и другими видами нормы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4.15.Продолжительность рабочего времени административно-управленческого, учебно-вспомогательного персонала, рабочих не может превышать 40 часов в неделю.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4.16. Режим работы учреждения утверждается заведующим. При этом учитывается необходимость обеспечения нормального функционирования работы учреждения.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4.17. Учет рабочего времени сотрудников учреждения ведется на основании табеля учета рабочего времени.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4.18. Для воспитателей ДОУ  установлена продолжительность рабочего времени - норма часов педагогической  работы за ставку заработной платы, исходя из сокращенной продолжительности рабочего времени не более 36 часов  в неделю (в </w:t>
      </w:r>
      <w:proofErr w:type="spellStart"/>
      <w:r w:rsidRPr="00A27094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27094">
        <w:rPr>
          <w:rFonts w:ascii="Times New Roman" w:hAnsi="Times New Roman"/>
          <w:sz w:val="24"/>
          <w:szCs w:val="24"/>
          <w:lang w:eastAsia="ru-RU"/>
        </w:rPr>
        <w:t>. для старшего воспитателя).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В рабочее время педагогических работников учреждения включается учебная (проведение занятий и иных организационных форм деятельности, воспитательская работа, индивидуальная работа с воспитанниками, научная, творческая работа, предусмотренная годовым или квартальным  планом работы учреждения, планом педагога по самообразованию, методическая, подготовительная, организационная, диагностическая работа  по ведению мониторинга.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Работа, предусмотренная планами воспитательных физкультурно-оздоровительных, спортивных, творческих и иных мероприятий, проводимых с детьми и их родителями.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4.19. Каникулярный период в дошкольном образовательном учреждении не устанавливается.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4.20.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4.21.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4.22. Постоянные нормы разрабатываются и утверждаются на срок не более 5 (пяти) лет и имеют техническую обоснованность.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4.23. Техническими обоснованными считаются нормы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труда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4.24. 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4.25. 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4.26. 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</w:t>
      </w: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4.27. О введении временных или разовых норм труда трудовые коллективы должны быть извещены до начала выполнения работ.</w:t>
      </w:r>
      <w:r w:rsidRPr="00A270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 Организация разработки и пересмотра нормативных    материалов по нормированию труда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  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  Основным видом нормативных материалов по нормированию труда в учреждении являются технически обоснованные нормы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5.3 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5.4 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5.5  Технические факторы определяются характеристиками материально вещественных элементов труда: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              предметов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               сре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дств тр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5.6  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5.7  Технические и организационные факторы предопределяют организационно-технические условия выполнения работ.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5.8  Экономические факторы определяют влияние разрабатываемых норм на производительность труда, качество оказываемых услуг.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5.9  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5.10 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5.11   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5.12  Учёт факторов проводится в следующей последовательности: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 выявляются факторы, влияющие на нормативную величину затрат труда, обусловленных кон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кретным видом экономической деятельности;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 определяются возможные значения факторов при выполнении данной работы;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определяются ограничения, предъявляющие определённые требования к трудовому процес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су, в результате чего устанавливаются его допустимые варианты;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де установления норм и нормативов.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5.13 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5.14 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вых ресурсов.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5.15 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5.16 Нормы,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разрабатываемые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аналитического метода,  являются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обоснованными,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а нормы,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установленные суммарным методом,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- опытно-статистическими.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5.17 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5.18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5.19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ри аналитически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расчётном способе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затраты труда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на нормируемую работу определяют по нормативам труда на отдельные элементы, разработанные ранее на основе </w:t>
      </w: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исследований,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или расчётом,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исходя из принятых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режимов оптимальной работы технологического оборудования.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5.20 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5.23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 П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нормативные материалы по нормированию труда должны быть разработаны на основе мето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дических рекомендаций, утверждённых для вида экономической деятельности;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нормативные материалы по нормированию труда должны быть обоснованы исходя из их пе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риода освоения;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проведение апробации нормативных материалов в течение не менее 14 календарных дней;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при формировании результатов по нормированию труда должно быть учтено мнение предста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5.24 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5.26 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5.27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5.28 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5.29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09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5.30 Порядок извещения работников устанавливается работодателем самостоятельно.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5.31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Н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е реже чем раз в два года в организации, на кого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5.32 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с даты утверждения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Порядок согласования и утверждения нормативных материалов по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нормированию труда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6.2 Межотраслевые нормативные материалы утверждаются Министерством труда и социальной защиты России.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6.3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6.4 Порядок согласования и утверждения локальных нормативных материалов на уровне уч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реждений: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  на уровне учреждений нормативные материалы разрабатываются работодателем  и  рабочей группой. 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рабочая группа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при несогласии с позицией работодателя должен пре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 xml:space="preserve">доставить письменный протест с обоснованием своей позиции, при этом работодатель имеет право утвердить нормативные материалы без положительной </w:t>
      </w:r>
      <w:r>
        <w:rPr>
          <w:rFonts w:ascii="Times New Roman" w:hAnsi="Times New Roman"/>
          <w:sz w:val="24"/>
          <w:szCs w:val="24"/>
          <w:lang w:eastAsia="ru-RU"/>
        </w:rPr>
        <w:t>оценки рабочей группы</w:t>
      </w:r>
      <w:r w:rsidRPr="00A27094">
        <w:rPr>
          <w:rFonts w:ascii="Times New Roman" w:hAnsi="Times New Roman"/>
          <w:sz w:val="24"/>
          <w:szCs w:val="24"/>
          <w:lang w:eastAsia="ru-RU"/>
        </w:rPr>
        <w:t>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в случае отрицательной оценки нормативных материалов по нормированию труда, кот</w:t>
      </w:r>
      <w:r>
        <w:rPr>
          <w:rFonts w:ascii="Times New Roman" w:hAnsi="Times New Roman"/>
          <w:sz w:val="24"/>
          <w:szCs w:val="24"/>
          <w:lang w:eastAsia="ru-RU"/>
        </w:rPr>
        <w:t>орые утверждены работодателем, рабочая группа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имеет основания для подачи жалобы и рассмотрения его в судебном порядке.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 Работодатель и рабочая группа</w:t>
      </w:r>
      <w:r w:rsidRPr="00A270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должны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разъяснить работникам основания замены или пересмотра норм труда и условия, при которых они должны применяться;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910EBC" w:rsidRPr="00A27094" w:rsidRDefault="00910EBC" w:rsidP="00910EBC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проверки нормативных матер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иалов для нормирования труда на </w:t>
      </w: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соответствие достигнутому уровню техники, технологии, организации труда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7.1 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7.2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>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провести анализ выполнения норм труда (выработки) установленных в учреждении (прово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дится ежегодно), при перевыполнении или невыполнении норм труда на 15 % и более необходима ор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ганизация проверки показателей нормативов и норм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издать регламент (приказ, распоряжение) о проведении проверки нормативных материалов с указанием периода;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установить ответственных должностных лиц за процесс проверки нормативных материалов по нормированию труда на уровне образовательного учреждения;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организация рабочей группы;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 проведение выборочных исследований, обработки результатов;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 проведение расчёта норм и нормативов по выборочным исследованиям;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внесение изменений и корректировок по результатам расчёта;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  утверждение нормативных материалов с изменениями и извещение работников согласно за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конодательству Российской Федерации.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7.3 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910EBC" w:rsidRPr="00A27094" w:rsidRDefault="00910EBC" w:rsidP="00910E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 Порядок внедрения нормативных материалов по   нормированию труда в учреждении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8.1.Утверждённые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 рабочей группы.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8.2.Для обеспечения эффективного внедрения и освоения нормативных материалов в учреж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дении следует провести следующие мероприятия: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- разработать и реализовать организационно - технические мероприятия по устранению выяв</w:t>
      </w:r>
      <w:r w:rsidRPr="00A27094">
        <w:rPr>
          <w:rFonts w:ascii="Times New Roman" w:hAnsi="Times New Roman"/>
          <w:sz w:val="24"/>
          <w:szCs w:val="24"/>
          <w:lang w:eastAsia="ru-RU"/>
        </w:rPr>
        <w:softHyphen/>
        <w:t>ленных недостатков в организации труда, а также по улучшению условий труда;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- ознакомить с новыми нормами времени всех работающих, которые будут работать по ним, в  сроки </w:t>
      </w:r>
      <w:proofErr w:type="gramStart"/>
      <w:r w:rsidRPr="00A27094">
        <w:rPr>
          <w:rFonts w:ascii="Times New Roman" w:hAnsi="Times New Roman"/>
          <w:sz w:val="24"/>
          <w:szCs w:val="24"/>
          <w:lang w:eastAsia="ru-RU"/>
        </w:rPr>
        <w:t>согласно законодательства</w:t>
      </w:r>
      <w:proofErr w:type="gramEnd"/>
      <w:r w:rsidRPr="00A2709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8.3.Ознакомление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 xml:space="preserve">8.4.Если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</w:t>
      </w:r>
      <w:r w:rsidRPr="00A27094">
        <w:rPr>
          <w:rFonts w:ascii="Times New Roman" w:hAnsi="Times New Roman"/>
          <w:sz w:val="24"/>
          <w:szCs w:val="24"/>
          <w:lang w:eastAsia="ru-RU"/>
        </w:rPr>
        <w:lastRenderedPageBreak/>
        <w:t>нормы на соответствующие работы более прогрессивны, чем новые нормы, то новые нормы или нормативы не внедряются.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8.5.Если  фактические организационно - технические условия совпадают с условиями, предусмотренными в Положении, новые нормы или нормативы вводятся без каких-либо изменений.</w:t>
      </w:r>
    </w:p>
    <w:p w:rsidR="00910EBC" w:rsidRPr="00A27094" w:rsidRDefault="00910EBC" w:rsidP="00910EBC">
      <w:p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7094">
        <w:rPr>
          <w:rFonts w:ascii="Times New Roman" w:hAnsi="Times New Roman"/>
          <w:sz w:val="24"/>
          <w:szCs w:val="24"/>
          <w:lang w:eastAsia="ru-RU"/>
        </w:rPr>
        <w:t>8.6.На работы, не охваченные Положением,  устанавливаются местные обоснованные нормы времени, рассчитанные методами нормирования труда.</w:t>
      </w:r>
    </w:p>
    <w:p w:rsidR="00910EBC" w:rsidRDefault="00910EBC"/>
    <w:sectPr w:rsidR="0091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D0B"/>
    <w:multiLevelType w:val="multilevel"/>
    <w:tmpl w:val="43769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035CF"/>
    <w:multiLevelType w:val="multilevel"/>
    <w:tmpl w:val="096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14101E"/>
    <w:multiLevelType w:val="multilevel"/>
    <w:tmpl w:val="F370C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9430E"/>
    <w:multiLevelType w:val="multilevel"/>
    <w:tmpl w:val="79647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BD0233"/>
    <w:multiLevelType w:val="multilevel"/>
    <w:tmpl w:val="22C06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C"/>
    <w:rsid w:val="000B3CB9"/>
    <w:rsid w:val="001C1132"/>
    <w:rsid w:val="00910EBC"/>
    <w:rsid w:val="0096054C"/>
    <w:rsid w:val="00A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B9"/>
    <w:rPr>
      <w:b/>
      <w:bCs/>
    </w:rPr>
  </w:style>
  <w:style w:type="paragraph" w:styleId="a4">
    <w:name w:val="No Spacing"/>
    <w:uiPriority w:val="1"/>
    <w:qFormat/>
    <w:rsid w:val="000B3C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B9"/>
    <w:rPr>
      <w:b/>
      <w:bCs/>
    </w:rPr>
  </w:style>
  <w:style w:type="paragraph" w:styleId="a4">
    <w:name w:val="No Spacing"/>
    <w:uiPriority w:val="1"/>
    <w:qFormat/>
    <w:rsid w:val="000B3C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2018-12-05T17:16:00Z</dcterms:created>
  <dcterms:modified xsi:type="dcterms:W3CDTF">2018-12-05T17:48:00Z</dcterms:modified>
</cp:coreProperties>
</file>